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F12" w:rsidRDefault="00140C1C" w:rsidP="00607848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6"/>
          <w:szCs w:val="16"/>
          <w:lang w:eastAsia="pt-BR"/>
        </w:rPr>
      </w:pPr>
      <w:r w:rsidRPr="00607848">
        <w:rPr>
          <w:rFonts w:ascii="Verdana" w:eastAsia="Times New Roman" w:hAnsi="Verdana" w:cs="Times New Roman"/>
          <w:b/>
          <w:bCs/>
          <w:sz w:val="16"/>
          <w:szCs w:val="16"/>
          <w:lang w:eastAsia="pt-BR"/>
        </w:rPr>
        <w:t xml:space="preserve">RELAÇÃO DE </w:t>
      </w:r>
      <w:r w:rsidR="00C65FBD" w:rsidRPr="00607848">
        <w:rPr>
          <w:rFonts w:ascii="Verdana" w:eastAsia="Times New Roman" w:hAnsi="Verdana" w:cs="Times New Roman"/>
          <w:b/>
          <w:bCs/>
          <w:sz w:val="16"/>
          <w:szCs w:val="16"/>
          <w:lang w:eastAsia="pt-BR"/>
        </w:rPr>
        <w:t>PERCENTUAIS DE MARGEM DE VALOR AGREGADO PREVISTOS NO</w:t>
      </w:r>
      <w:r w:rsidRPr="00607848">
        <w:rPr>
          <w:rFonts w:ascii="Verdana" w:eastAsia="Times New Roman" w:hAnsi="Verdana" w:cs="Times New Roman"/>
          <w:b/>
          <w:bCs/>
          <w:sz w:val="16"/>
          <w:szCs w:val="16"/>
          <w:lang w:eastAsia="pt-BR"/>
        </w:rPr>
        <w:t xml:space="preserve"> REGULAMENTO DO </w:t>
      </w:r>
      <w:proofErr w:type="gramStart"/>
      <w:r w:rsidRPr="00607848">
        <w:rPr>
          <w:rFonts w:ascii="Verdana" w:eastAsia="Times New Roman" w:hAnsi="Verdana" w:cs="Times New Roman"/>
          <w:b/>
          <w:bCs/>
          <w:sz w:val="16"/>
          <w:szCs w:val="16"/>
          <w:lang w:eastAsia="pt-BR"/>
        </w:rPr>
        <w:t xml:space="preserve">ICMS, </w:t>
      </w:r>
      <w:r w:rsidR="00C65FBD" w:rsidRPr="00607848">
        <w:rPr>
          <w:rFonts w:ascii="Verdana" w:eastAsia="Times New Roman" w:hAnsi="Verdana" w:cs="Times New Roman"/>
          <w:b/>
          <w:bCs/>
          <w:sz w:val="16"/>
          <w:szCs w:val="16"/>
          <w:lang w:eastAsia="pt-BR"/>
        </w:rPr>
        <w:t xml:space="preserve"> LIVRO</w:t>
      </w:r>
      <w:proofErr w:type="gramEnd"/>
      <w:r w:rsidR="00C65FBD" w:rsidRPr="00607848">
        <w:rPr>
          <w:rFonts w:ascii="Verdana" w:eastAsia="Times New Roman" w:hAnsi="Verdana" w:cs="Times New Roman"/>
          <w:b/>
          <w:bCs/>
          <w:sz w:val="16"/>
          <w:szCs w:val="16"/>
          <w:lang w:eastAsia="pt-BR"/>
        </w:rPr>
        <w:t xml:space="preserve"> III, ART. 62, APLICÁVEIS ÀS OPERAÇÕES PROMOVIDAS POR EMPRESAS QUE SE UTILIZEM DO SISTEMA DE "MARKETING" DIRETO PARA A COMERCIALIZAÇÃO DOS SEUS PRODUTOS, QUE DESTINEM MERCADORIAS A REVENDEDORES PARA SEREM VENDIDAS PORTA-A-PORTA</w:t>
      </w:r>
    </w:p>
    <w:p w:rsidR="00C65FBD" w:rsidRPr="00607848" w:rsidRDefault="00C65FBD" w:rsidP="00607848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t-BR"/>
        </w:rPr>
      </w:pPr>
      <w:r w:rsidRPr="00607848">
        <w:rPr>
          <w:rFonts w:ascii="Verdana" w:eastAsia="Times New Roman" w:hAnsi="Verdana" w:cs="Times New Roman"/>
          <w:sz w:val="16"/>
          <w:szCs w:val="16"/>
          <w:lang w:eastAsia="pt-BR"/>
        </w:rPr>
        <w:br/>
        <w:t>  (Redação dada pelo art. 1º (Alteração 4622) do Decreto 52.846, de 30/12/15. (DOE 31/12/15) - Efeitos a partir de 01/01/16.)</w:t>
      </w:r>
    </w:p>
    <w:p w:rsidR="00C42F12" w:rsidRDefault="00C42F12" w:rsidP="00607848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t-BR"/>
        </w:rPr>
      </w:pPr>
    </w:p>
    <w:p w:rsidR="00C65FBD" w:rsidRPr="00607848" w:rsidRDefault="00C65FBD" w:rsidP="00607848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t-BR"/>
        </w:rPr>
      </w:pPr>
      <w:r w:rsidRPr="00607848">
        <w:rPr>
          <w:rFonts w:ascii="Verdana" w:eastAsia="Times New Roman" w:hAnsi="Verdana" w:cs="Times New Roman"/>
          <w:sz w:val="16"/>
          <w:szCs w:val="16"/>
          <w:lang w:eastAsia="pt-BR"/>
        </w:rPr>
        <w:t>NOTA -</w:t>
      </w:r>
    </w:p>
    <w:p w:rsidR="00C42F12" w:rsidRDefault="00C42F12" w:rsidP="00607848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t-BR"/>
        </w:rPr>
      </w:pPr>
    </w:p>
    <w:p w:rsidR="00C42F12" w:rsidRDefault="00C65FBD" w:rsidP="00607848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t-BR"/>
        </w:rPr>
      </w:pPr>
      <w:bookmarkStart w:id="0" w:name="_GoBack"/>
      <w:bookmarkEnd w:id="0"/>
      <w:r w:rsidRPr="00607848">
        <w:rPr>
          <w:rFonts w:ascii="Verdana" w:eastAsia="Times New Roman" w:hAnsi="Verdana" w:cs="Times New Roman"/>
          <w:sz w:val="16"/>
          <w:szCs w:val="16"/>
          <w:lang w:eastAsia="pt-BR"/>
        </w:rPr>
        <w:t>As margens previstas nesta Seção terão vigência no período de 1º de janeiro de 2016 a 31 de julho de 2016.</w:t>
      </w:r>
    </w:p>
    <w:p w:rsidR="00C65FBD" w:rsidRDefault="00C65FBD" w:rsidP="00607848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t-BR"/>
        </w:rPr>
      </w:pPr>
      <w:r w:rsidRPr="00607848">
        <w:rPr>
          <w:rFonts w:ascii="Verdana" w:eastAsia="Times New Roman" w:hAnsi="Verdana" w:cs="Times New Roman"/>
          <w:sz w:val="16"/>
          <w:szCs w:val="16"/>
          <w:lang w:eastAsia="pt-BR"/>
        </w:rPr>
        <w:br/>
        <w:t>  (Redação dada pelo art. 1º (Alteração 4622) do Decreto 52.846, de 30/12/15. (DOE 31/12/15) - Efeitos a partir de 01/01/16.)</w:t>
      </w:r>
    </w:p>
    <w:p w:rsidR="00C42F12" w:rsidRPr="00607848" w:rsidRDefault="00C42F12" w:rsidP="00607848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t-BR"/>
        </w:rPr>
      </w:pPr>
    </w:p>
    <w:tbl>
      <w:tblPr>
        <w:tblW w:w="109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7414"/>
        <w:gridCol w:w="1495"/>
        <w:gridCol w:w="1808"/>
        <w:gridCol w:w="1018"/>
        <w:gridCol w:w="979"/>
        <w:gridCol w:w="979"/>
      </w:tblGrid>
      <w:tr w:rsidR="00C65FBD" w:rsidRPr="00607848" w:rsidTr="00C65FBD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4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MERCADORIAS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CLASSIFICAÇÃO NA</w:t>
            </w:r>
            <w:r w:rsidRPr="0060784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br/>
              <w:t>NBM/SH-NCM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CÓDIGO ESPECIFICADOR DA SUBSTITUIÇÃO TRIBUTÁRIA - CEST</w:t>
            </w: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MARGEM DE VALOR AGREGADO (%)</w:t>
            </w:r>
          </w:p>
        </w:tc>
      </w:tr>
      <w:tr w:rsidR="00C65FBD" w:rsidRPr="00607848" w:rsidTr="00C65FB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OPERAÇÃO INTERNA</w:t>
            </w:r>
          </w:p>
        </w:tc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OPERAÇÃO INTERESTADUAL</w:t>
            </w:r>
          </w:p>
        </w:tc>
      </w:tr>
      <w:tr w:rsidR="00C65FBD" w:rsidRPr="00607848" w:rsidTr="00C65FBD">
        <w:trPr>
          <w:trHeight w:val="12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proofErr w:type="gramStart"/>
            <w:r w:rsidRPr="0060784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SUJEITA À</w:t>
            </w:r>
            <w:proofErr w:type="gramEnd"/>
            <w:r w:rsidRPr="0060784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ALÍQUOTA DE 12%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proofErr w:type="gramStart"/>
            <w:r w:rsidRPr="0060784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SUJEITA À</w:t>
            </w:r>
            <w:proofErr w:type="gramEnd"/>
            <w:r w:rsidRPr="0060784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ALÍQUOTA DE 4%</w:t>
            </w:r>
          </w:p>
        </w:tc>
      </w:tr>
      <w:tr w:rsidR="00C65FBD" w:rsidRPr="00607848" w:rsidTr="00C65FB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Cosméticos, perfumaria, artigos de higiene pessoal e de toucador: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</w:tr>
      <w:tr w:rsidR="00C65FBD" w:rsidRPr="00607848" w:rsidTr="00C65FB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a) perfumes (extratos) ........................................................................................................................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3303.00.10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28.001.00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58,10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90,59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107,91</w:t>
            </w:r>
          </w:p>
        </w:tc>
      </w:tr>
      <w:tr w:rsidR="00C65FBD" w:rsidRPr="00607848" w:rsidTr="00C65FB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b) águas-de-colônia ............................................................................................................................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3303.00.20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28.002.00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61,40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94,56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112,25</w:t>
            </w:r>
          </w:p>
        </w:tc>
      </w:tr>
      <w:tr w:rsidR="00C65FBD" w:rsidRPr="00607848" w:rsidTr="00C65FB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c) produtos de maquiagem para os lábios...........................................................................................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3304.10.00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28.003.00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71,78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87,40</w:t>
            </w:r>
          </w:p>
        </w:tc>
      </w:tr>
      <w:tr w:rsidR="00C65FBD" w:rsidRPr="00607848" w:rsidTr="00C65FB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d) sombra, delineador, lápis para sobrancelhas e rímel ......................................................................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3304.20.10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28.004.00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44,80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74,55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90,42</w:t>
            </w:r>
          </w:p>
        </w:tc>
      </w:tr>
      <w:tr w:rsidR="00C65FBD" w:rsidRPr="00607848" w:rsidTr="00C65FB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e) outros produtos de maquiagem para os olhos.................................................................................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3304.20.90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28.005.00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57,00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89,26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106,47</w:t>
            </w:r>
          </w:p>
        </w:tc>
      </w:tr>
      <w:tr w:rsidR="00C65FBD" w:rsidRPr="00607848" w:rsidTr="00C65FB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f) preparações para manicuros e pedicuros.........................................................................................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3304.30.00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28.006.00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34,30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61,90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76,61</w:t>
            </w:r>
          </w:p>
        </w:tc>
      </w:tr>
      <w:tr w:rsidR="00C65FBD" w:rsidRPr="00607848" w:rsidTr="00C65FB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g) pós para maquiagem, incluindo os compactos................................................................................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3304.91.00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28.007.00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92,00</w:t>
            </w:r>
          </w:p>
        </w:tc>
      </w:tr>
      <w:tr w:rsidR="00C65FBD" w:rsidRPr="00607848" w:rsidTr="00C65FB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h) cremes de beleza, cremes nutritivos e loções tônicas......................................................................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3304.99.10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28.008.00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41,50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70,58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86,08</w:t>
            </w:r>
          </w:p>
        </w:tc>
      </w:tr>
      <w:tr w:rsidR="00C65FBD" w:rsidRPr="00607848" w:rsidTr="00C65FB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i) outros produtos de beleza ou de maquiagem preparados e preparações para conservação ou cuidados da pele, incluindo as preparações </w:t>
            </w:r>
            <w:proofErr w:type="spellStart"/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antisolares</w:t>
            </w:r>
            <w:proofErr w:type="spellEnd"/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 e os bronzeadores......................................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</w: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3304.99.90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</w: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28.009.00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</w: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42,50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71,78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87,40</w:t>
            </w:r>
          </w:p>
        </w:tc>
      </w:tr>
      <w:tr w:rsidR="00C65FBD" w:rsidRPr="00607848" w:rsidTr="00C65FB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j) xampus para o cabelo......................................................................................................................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3305.10.00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28.011.00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50,30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81,18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97,65</w:t>
            </w:r>
          </w:p>
        </w:tc>
      </w:tr>
      <w:tr w:rsidR="00C65FBD" w:rsidRPr="00607848" w:rsidTr="00C65FB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k) preparações para ondulação ou alisamento, permanentes, dos cabelos...........................................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3305.20.00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28.012.00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31,90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73,46</w:t>
            </w:r>
          </w:p>
        </w:tc>
      </w:tr>
      <w:tr w:rsidR="00C65FBD" w:rsidRPr="00607848" w:rsidTr="00C65FB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l) outras preparações capilares............................................................................................................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3305.90.00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28.013.00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51,70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82,87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99,50</w:t>
            </w:r>
          </w:p>
        </w:tc>
      </w:tr>
      <w:tr w:rsidR="00C65FBD" w:rsidRPr="00607848" w:rsidTr="00C65FB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m) preparações para barbear (antes, durante ou após) ........................................................................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3307.10.00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28.015.00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51,80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82,99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99,63</w:t>
            </w:r>
          </w:p>
        </w:tc>
      </w:tr>
      <w:tr w:rsidR="00C65FBD" w:rsidRPr="00607848" w:rsidTr="00C65FB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n) desodorantes corporais e </w:t>
            </w:r>
            <w:proofErr w:type="spellStart"/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antiperspirantes</w:t>
            </w:r>
            <w:proofErr w:type="spellEnd"/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, líquidos........................................................................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3307.20.10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28.016.00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59,50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92,27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109,75</w:t>
            </w:r>
          </w:p>
        </w:tc>
      </w:tr>
      <w:tr w:rsidR="00C65FBD" w:rsidRPr="00607848" w:rsidTr="00C65FB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o) outros desodorantes corporais e antiperspirantes............................................................................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3307.20.90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28.017.00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49,40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80,10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96,47</w:t>
            </w:r>
          </w:p>
        </w:tc>
      </w:tr>
      <w:tr w:rsidR="00C65FBD" w:rsidRPr="00607848" w:rsidTr="00C65FB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p) outros produtos de perfumaria ou de toucador preparados.............................................................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3307.90.00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28.018.00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43,60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73,11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88,84</w:t>
            </w:r>
          </w:p>
        </w:tc>
      </w:tr>
      <w:tr w:rsidR="00C65FBD" w:rsidRPr="00607848" w:rsidTr="00C65FB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q) outras preparações cosméticas........................................................................................................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3307.90.00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28.019.00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43,60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73,11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88,84</w:t>
            </w:r>
          </w:p>
        </w:tc>
      </w:tr>
      <w:tr w:rsidR="00C65FBD" w:rsidRPr="00607848" w:rsidTr="00C65FB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r) sabões de toucador, em barras, pedaços ou figuras moldadas.........................................................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3401.11.90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28.020.00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47,40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58,19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72,57</w:t>
            </w:r>
          </w:p>
        </w:tc>
      </w:tr>
      <w:tr w:rsidR="00C65FBD" w:rsidRPr="00607848" w:rsidTr="00C65FB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s) outros sabões, produtos e preparações orgânicos </w:t>
            </w:r>
            <w:proofErr w:type="spellStart"/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tensoativos</w:t>
            </w:r>
            <w:proofErr w:type="spellEnd"/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, inclusive papel, pastas (</w:t>
            </w:r>
            <w:proofErr w:type="spellStart"/>
            <w:r w:rsidRPr="00607848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pt-BR"/>
              </w:rPr>
              <w:t>ouates</w:t>
            </w:r>
            <w:proofErr w:type="spellEnd"/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), feltros e falsos tecidos, impregnados, revestidos ou recobertos de sabão ou de detergentes...........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</w: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</w: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3401.19.00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</w: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</w: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28.021.00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</w: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</w: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51,70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62,80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77,60</w:t>
            </w:r>
          </w:p>
        </w:tc>
      </w:tr>
      <w:tr w:rsidR="00C65FBD" w:rsidRPr="00607848" w:rsidTr="00C65FB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t) sabões de toucador sob outras formas.............................................................................................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3401.20.10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28.022.00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41,30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51,64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65,42</w:t>
            </w:r>
          </w:p>
        </w:tc>
      </w:tr>
      <w:tr w:rsidR="00C65FBD" w:rsidRPr="00607848" w:rsidTr="00C65FB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u) produtos e preparações orgânicos </w:t>
            </w:r>
            <w:proofErr w:type="spellStart"/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tensoativos</w:t>
            </w:r>
            <w:proofErr w:type="spellEnd"/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 para lavagem da pele, em forma de líquido ou de creme, acondicionados para venda a retalho, mesmo contendo sabão.............................................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</w: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</w: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3401.30.00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</w: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</w: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28.023.00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</w: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</w: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46,20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76,24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92,26</w:t>
            </w:r>
          </w:p>
        </w:tc>
      </w:tr>
      <w:tr w:rsidR="00C65FBD" w:rsidRPr="00607848" w:rsidTr="00C65FB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v) lenços de papel, incluindo os de desmaquiar..................................................................................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4818.20.00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28.024.00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41,00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69,97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85,42</w:t>
            </w:r>
          </w:p>
        </w:tc>
      </w:tr>
      <w:tr w:rsidR="00C65FBD" w:rsidRPr="00607848" w:rsidTr="00C65FB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w) apontadores de lápis para maquiagem............................................................................................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8214.10.00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28.025.00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41,30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70,33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85,82</w:t>
            </w:r>
          </w:p>
        </w:tc>
      </w:tr>
      <w:tr w:rsidR="00C65FBD" w:rsidRPr="00607848" w:rsidTr="00C65FB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x) utensílios e sortidos de utensílios de manicuros ou de pedicuros (incluindo as limas para unhas)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8214.20.00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28.026.00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16,50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25,02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36,39</w:t>
            </w:r>
          </w:p>
        </w:tc>
      </w:tr>
      <w:tr w:rsidR="00C65FBD" w:rsidRPr="00607848" w:rsidTr="00C65FB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y) escovas e pincéis de barba, escovas para cabelos, para cílios ou para unhas e outras escovas de toucador de pessoas...........................................................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</w: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9603.29.00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</w: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28.027.00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</w: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16,40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24,92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36,27</w:t>
            </w:r>
          </w:p>
        </w:tc>
      </w:tr>
      <w:tr w:rsidR="00C65FBD" w:rsidRPr="00607848" w:rsidTr="00C65FB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z) pincéis para aplicação de produtos cosméticos................................................................................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9603.30.00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28.028.00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41,20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70,21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85,69</w:t>
            </w:r>
          </w:p>
        </w:tc>
      </w:tr>
      <w:tr w:rsidR="00C65FBD" w:rsidRPr="00607848" w:rsidTr="00C65FB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proofErr w:type="gramStart"/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aa</w:t>
            </w:r>
            <w:proofErr w:type="gramEnd"/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) vaporizadores de toucador, suas armações e cabeças de armações................................................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9616.10.00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28.029.00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48,00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58,83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73,27</w:t>
            </w:r>
          </w:p>
        </w:tc>
      </w:tr>
      <w:tr w:rsidR="00C65FBD" w:rsidRPr="00607848" w:rsidTr="00C65FB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</w:tr>
      <w:tr w:rsidR="00C65FBD" w:rsidRPr="00607848" w:rsidTr="00C65FB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ab</w:t>
            </w:r>
            <w:proofErr w:type="spellEnd"/>
            <w:proofErr w:type="gramEnd"/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) borlas ou esponjas para pós ou para aplicação de outros cosméticos ou de produtos de toucador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9616.20.00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28.030.00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39,40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49,60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63,20</w:t>
            </w:r>
          </w:p>
        </w:tc>
      </w:tr>
      <w:tr w:rsidR="00C65FBD" w:rsidRPr="00607848" w:rsidTr="00C65FB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II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Produtos das indústrias alimentares e bebidas....................................................................................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Capítulos 16 a 23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28.041.00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37,60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47,67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61,09</w:t>
            </w:r>
          </w:p>
        </w:tc>
      </w:tr>
      <w:tr w:rsidR="00C65FBD" w:rsidRPr="00607848" w:rsidTr="00C65FB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III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Vestuário e seus acessórios; calçados, polainas e artefatos semelhantes, e suas partes.......................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Capítulos 61, 62 e 64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28.038.00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24,40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33,50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45,64</w:t>
            </w:r>
          </w:p>
        </w:tc>
      </w:tr>
      <w:tr w:rsidR="00C65FBD" w:rsidRPr="00607848" w:rsidTr="00C65FB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IV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Outros produtos não relacionados nos itens anteriores..........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28.044.00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19,60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28,35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BD" w:rsidRPr="00607848" w:rsidRDefault="00C65FBD" w:rsidP="006078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0784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40,02</w:t>
            </w:r>
          </w:p>
        </w:tc>
      </w:tr>
    </w:tbl>
    <w:p w:rsidR="00C42F12" w:rsidRDefault="00C42F12" w:rsidP="00607848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t-BR"/>
        </w:rPr>
      </w:pPr>
    </w:p>
    <w:p w:rsidR="00C65FBD" w:rsidRPr="00607848" w:rsidRDefault="00C65FBD" w:rsidP="00607848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t-BR"/>
        </w:rPr>
      </w:pPr>
      <w:r w:rsidRPr="00607848">
        <w:rPr>
          <w:rFonts w:ascii="Verdana" w:eastAsia="Times New Roman" w:hAnsi="Verdana" w:cs="Times New Roman"/>
          <w:sz w:val="16"/>
          <w:szCs w:val="16"/>
          <w:lang w:eastAsia="pt-BR"/>
        </w:rPr>
        <w:t>(Redação dada pelo art. 1º (Alteração 4622) do Decreto 52.846, de 30/12/15. (DOE 31/12/15) - Efeitos a partir de 01/01/16.)</w:t>
      </w:r>
    </w:p>
    <w:p w:rsidR="00C42F12" w:rsidRDefault="00C42F12" w:rsidP="00607848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5B653B" w:rsidRPr="00C42F12" w:rsidRDefault="00140C1C" w:rsidP="00607848">
      <w:pPr>
        <w:spacing w:after="0" w:line="240" w:lineRule="auto"/>
        <w:jc w:val="both"/>
        <w:rPr>
          <w:rFonts w:ascii="Verdana" w:hAnsi="Verdana"/>
          <w:i/>
          <w:sz w:val="16"/>
          <w:szCs w:val="16"/>
        </w:rPr>
      </w:pPr>
      <w:r w:rsidRPr="00C42F12">
        <w:rPr>
          <w:rFonts w:ascii="Verdana" w:hAnsi="Verdana"/>
          <w:i/>
          <w:sz w:val="16"/>
          <w:szCs w:val="16"/>
        </w:rPr>
        <w:t>Fonte: Regulamento do ICMS RS.</w:t>
      </w:r>
    </w:p>
    <w:sectPr w:rsidR="005B653B" w:rsidRPr="00C42F12" w:rsidSect="00C65F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BD"/>
    <w:rsid w:val="00140C1C"/>
    <w:rsid w:val="005B653B"/>
    <w:rsid w:val="00607848"/>
    <w:rsid w:val="00C42F12"/>
    <w:rsid w:val="00C6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FD7AF-08BD-45D9-9119-E598E555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">
    <w:name w:val="titulo"/>
    <w:basedOn w:val="Normal"/>
    <w:rsid w:val="00C6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dentificador">
    <w:name w:val="identificador"/>
    <w:basedOn w:val="Fontepargpadro"/>
    <w:rsid w:val="00C65FBD"/>
  </w:style>
  <w:style w:type="paragraph" w:customStyle="1" w:styleId="texto">
    <w:name w:val="texto"/>
    <w:basedOn w:val="Normal"/>
    <w:rsid w:val="00C6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65FBD"/>
    <w:rPr>
      <w:b/>
      <w:bCs/>
    </w:rPr>
  </w:style>
  <w:style w:type="character" w:customStyle="1" w:styleId="reference">
    <w:name w:val="reference"/>
    <w:basedOn w:val="Fontepargpadro"/>
    <w:rsid w:val="00C65FBD"/>
  </w:style>
  <w:style w:type="character" w:styleId="nfase">
    <w:name w:val="Emphasis"/>
    <w:basedOn w:val="Fontepargpadro"/>
    <w:uiPriority w:val="20"/>
    <w:qFormat/>
    <w:rsid w:val="00C65F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0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1043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M&amp;M</cp:lastModifiedBy>
  <cp:revision>3</cp:revision>
  <dcterms:created xsi:type="dcterms:W3CDTF">2016-01-13T18:46:00Z</dcterms:created>
  <dcterms:modified xsi:type="dcterms:W3CDTF">2016-01-13T19:05:00Z</dcterms:modified>
</cp:coreProperties>
</file>